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color w:val="943734"/>
        </w:rPr>
      </w:pPr>
      <w:r w:rsidDel="00000000" w:rsidR="00000000" w:rsidRPr="00000000">
        <w:rPr>
          <w:b w:val="1"/>
          <w:color w:val="943734"/>
          <w:sz w:val="24"/>
          <w:szCs w:val="24"/>
          <w:rtl w:val="0"/>
        </w:rPr>
        <w:t xml:space="preserve">TAI CHI FOUNDATION CLASS RECORDING POLICY </w:t>
      </w:r>
      <w:r w:rsidDel="00000000" w:rsidR="00000000" w:rsidRPr="00000000">
        <w:rPr>
          <w:rtl w:val="0"/>
        </w:rPr>
      </w:r>
    </w:p>
    <w:p w:rsidR="00000000" w:rsidDel="00000000" w:rsidP="00000000" w:rsidRDefault="00000000" w:rsidRPr="00000000" w14:paraId="00000002">
      <w:pPr>
        <w:spacing w:after="240" w:before="240" w:lineRule="auto"/>
        <w:jc w:val="center"/>
        <w:rPr/>
      </w:pPr>
      <w:r w:rsidDel="00000000" w:rsidR="00000000" w:rsidRPr="00000000">
        <w:rPr>
          <w:color w:val="000000"/>
          <w:rtl w:val="0"/>
        </w:rPr>
        <w:t xml:space="preserve">Adopted by the TCF Board - ___________________</w:t>
      </w:r>
      <w:r w:rsidDel="00000000" w:rsidR="00000000" w:rsidRPr="00000000">
        <w:rPr>
          <w:rtl w:val="0"/>
        </w:rPr>
      </w:r>
    </w:p>
    <w:p w:rsidR="00000000" w:rsidDel="00000000" w:rsidP="00000000" w:rsidRDefault="00000000" w:rsidRPr="00000000" w14:paraId="00000003">
      <w:pPr>
        <w:pBdr>
          <w:bottom w:color="000000" w:space="1" w:sz="4" w:val="single"/>
        </w:pBdr>
        <w:spacing w:after="240" w:before="240" w:lineRule="auto"/>
        <w:rPr>
          <w:color w:val="000000"/>
        </w:rPr>
      </w:pPr>
      <w:r w:rsidDel="00000000" w:rsidR="00000000" w:rsidRPr="00000000">
        <w:rPr>
          <w:rtl w:val="0"/>
        </w:rPr>
      </w:r>
    </w:p>
    <w:p w:rsidR="00000000" w:rsidDel="00000000" w:rsidP="00000000" w:rsidRDefault="00000000" w:rsidRPr="00000000" w14:paraId="00000004">
      <w:pPr>
        <w:spacing w:after="240" w:before="240" w:lineRule="auto"/>
        <w:rPr>
          <w:color w:val="000000"/>
        </w:rPr>
      </w:pPr>
      <w:r w:rsidDel="00000000" w:rsidR="00000000" w:rsidRPr="00000000">
        <w:rPr>
          <w:rtl w:val="0"/>
        </w:rPr>
      </w:r>
    </w:p>
    <w:p w:rsidR="00000000" w:rsidDel="00000000" w:rsidP="00000000" w:rsidRDefault="00000000" w:rsidRPr="00000000" w14:paraId="00000005">
      <w:pPr>
        <w:rPr>
          <w:color w:val="0e101a"/>
        </w:rPr>
      </w:pPr>
      <w:r w:rsidDel="00000000" w:rsidR="00000000" w:rsidRPr="00000000">
        <w:rPr>
          <w:color w:val="0e101a"/>
          <w:rtl w:val="0"/>
        </w:rPr>
        <w:t xml:space="preserve">With the increased presence of online teaching curriculum, it is essential to recognize the need to allow viewing without giving permanent access to class recordings. TCF makes the following recommendations in handling access to video recordings of our classes, workshops, and trainings. </w:t>
      </w:r>
    </w:p>
    <w:p w:rsidR="00000000" w:rsidDel="00000000" w:rsidP="00000000" w:rsidRDefault="00000000" w:rsidRPr="00000000" w14:paraId="00000006">
      <w:pPr>
        <w:rPr>
          <w:color w:val="0e101a"/>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color w:val="0e101a"/>
          <w:rtl w:val="0"/>
        </w:rPr>
        <w:t xml:space="preserve">Class Video Recordings should:</w:t>
      </w:r>
    </w:p>
    <w:p w:rsidR="00000000" w:rsidDel="00000000" w:rsidP="00000000" w:rsidRDefault="00000000" w:rsidRPr="00000000" w14:paraId="00000008">
      <w:pPr>
        <w:rPr>
          <w:color w:val="0e101a"/>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numPr>
          <w:ilvl w:val="0"/>
          <w:numId w:val="1"/>
        </w:numPr>
        <w:ind w:left="720" w:hanging="360"/>
        <w:rPr>
          <w:color w:val="0e101a"/>
        </w:rPr>
      </w:pPr>
      <w:r w:rsidDel="00000000" w:rsidR="00000000" w:rsidRPr="00000000">
        <w:rPr>
          <w:color w:val="0e101a"/>
          <w:rtl w:val="0"/>
        </w:rPr>
        <w:t xml:space="preserve">Be available only to those registered for the class </w:t>
      </w:r>
    </w:p>
    <w:p w:rsidR="00000000" w:rsidDel="00000000" w:rsidP="00000000" w:rsidRDefault="00000000" w:rsidRPr="00000000" w14:paraId="0000000A">
      <w:pPr>
        <w:rPr>
          <w:color w:val="0e101a"/>
        </w:rPr>
      </w:pPr>
      <w:r w:rsidDel="00000000" w:rsidR="00000000" w:rsidRPr="00000000">
        <w:rPr>
          <w:rtl w:val="0"/>
        </w:rPr>
      </w:r>
    </w:p>
    <w:p w:rsidR="00000000" w:rsidDel="00000000" w:rsidP="00000000" w:rsidRDefault="00000000" w:rsidRPr="00000000" w14:paraId="0000000B">
      <w:pPr>
        <w:numPr>
          <w:ilvl w:val="0"/>
          <w:numId w:val="1"/>
        </w:numPr>
        <w:ind w:left="720" w:hanging="360"/>
        <w:rPr>
          <w:color w:val="0e101a"/>
        </w:rPr>
      </w:pPr>
      <w:r w:rsidDel="00000000" w:rsidR="00000000" w:rsidRPr="00000000">
        <w:rPr>
          <w:color w:val="0e101a"/>
          <w:rtl w:val="0"/>
        </w:rPr>
        <w:t xml:space="preserve">Be available only for a limited time (3-4 classes/weeks after posting)</w:t>
      </w:r>
    </w:p>
    <w:p w:rsidR="00000000" w:rsidDel="00000000" w:rsidP="00000000" w:rsidRDefault="00000000" w:rsidRPr="00000000" w14:paraId="0000000C">
      <w:pPr>
        <w:rPr>
          <w:color w:val="0e101a"/>
        </w:rPr>
      </w:pPr>
      <w:r w:rsidDel="00000000" w:rsidR="00000000" w:rsidRPr="00000000">
        <w:rPr>
          <w:rtl w:val="0"/>
        </w:rPr>
      </w:r>
    </w:p>
    <w:p w:rsidR="00000000" w:rsidDel="00000000" w:rsidP="00000000" w:rsidRDefault="00000000" w:rsidRPr="00000000" w14:paraId="0000000D">
      <w:pPr>
        <w:numPr>
          <w:ilvl w:val="0"/>
          <w:numId w:val="1"/>
        </w:numPr>
        <w:ind w:left="720" w:hanging="360"/>
        <w:rPr>
          <w:color w:val="0e101a"/>
        </w:rPr>
      </w:pPr>
      <w:r w:rsidDel="00000000" w:rsidR="00000000" w:rsidRPr="00000000">
        <w:rPr>
          <w:color w:val="0e101a"/>
          <w:rtl w:val="0"/>
        </w:rPr>
        <w:t xml:space="preserve">Have download and sharing options disabled </w:t>
      </w:r>
    </w:p>
    <w:p w:rsidR="00000000" w:rsidDel="00000000" w:rsidP="00000000" w:rsidRDefault="00000000" w:rsidRPr="00000000" w14:paraId="0000000E">
      <w:pPr>
        <w:rPr>
          <w:color w:val="0e101a"/>
        </w:rPr>
      </w:pPr>
      <w:r w:rsidDel="00000000" w:rsidR="00000000" w:rsidRPr="00000000">
        <w:rPr>
          <w:rtl w:val="0"/>
        </w:rPr>
      </w:r>
    </w:p>
    <w:p w:rsidR="00000000" w:rsidDel="00000000" w:rsidP="00000000" w:rsidRDefault="00000000" w:rsidRPr="00000000" w14:paraId="0000000F">
      <w:pPr>
        <w:numPr>
          <w:ilvl w:val="0"/>
          <w:numId w:val="1"/>
        </w:numPr>
        <w:ind w:left="720" w:hanging="360"/>
        <w:rPr>
          <w:color w:val="0e101a"/>
        </w:rPr>
      </w:pPr>
      <w:r w:rsidDel="00000000" w:rsidR="00000000" w:rsidRPr="00000000">
        <w:rPr>
          <w:color w:val="0e101a"/>
          <w:rtl w:val="0"/>
        </w:rPr>
        <w:t xml:space="preserve">Use a password protected web page for sharing videos with students.</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color w:val="0e101a"/>
          <w:rtl w:val="0"/>
        </w:rPr>
        <w:t xml:space="preserve">The TCF primarily uses Vimeo video storage for TCF public programs and in-house apprentice classes.</w:t>
      </w:r>
      <w:r w:rsidDel="00000000" w:rsidR="00000000" w:rsidRPr="00000000">
        <w:rPr>
          <w:color w:val="0e101a"/>
          <w:rtl w:val="0"/>
        </w:rPr>
        <w:t xml:space="preserve"> It is up to each local school or online group to determine the ideal solution for offering class videos.</w:t>
      </w:r>
      <w:r w:rsidDel="00000000" w:rsidR="00000000" w:rsidRPr="00000000">
        <w:rPr>
          <w:rtl w:val="0"/>
        </w:rPr>
      </w:r>
    </w:p>
    <w:p w:rsidR="00000000" w:rsidDel="00000000" w:rsidP="00000000" w:rsidRDefault="00000000" w:rsidRPr="00000000" w14:paraId="00000012">
      <w:pPr>
        <w:spacing w:after="240" w:before="240" w:lineRule="auto"/>
        <w:rPr>
          <w:color w:val="000000"/>
        </w:rPr>
      </w:pPr>
      <w:r w:rsidDel="00000000" w:rsidR="00000000" w:rsidRPr="00000000">
        <w:rPr>
          <w:rtl w:val="0"/>
        </w:rPr>
      </w:r>
    </w:p>
    <w:p w:rsidR="00000000" w:rsidDel="00000000" w:rsidP="00000000" w:rsidRDefault="00000000" w:rsidRPr="00000000" w14:paraId="00000013">
      <w:pPr>
        <w:spacing w:after="240" w:before="240" w:lineRule="auto"/>
        <w:rPr>
          <w:color w:val="00000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Page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tab/>
      <w:tab/>
      <w:t xml:space="preserve">Version 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35b8a"/>
      <w:sz w:val="28"/>
      <w:szCs w:val="28"/>
    </w:rPr>
  </w:style>
  <w:style w:type="paragraph" w:styleId="Heading2">
    <w:name w:val="heading 2"/>
    <w:basedOn w:val="Normal"/>
    <w:next w:val="Normal"/>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440E"/>
  </w:style>
  <w:style w:type="paragraph" w:styleId="Heading1">
    <w:name w:val="heading 1"/>
    <w:basedOn w:val="Normal"/>
    <w:next w:val="Normal"/>
    <w:link w:val="Heading1Char"/>
    <w:uiPriority w:val="9"/>
    <w:qFormat w:val="1"/>
    <w:rsid w:val="0081440E"/>
    <w:pPr>
      <w:keepNext w:val="1"/>
      <w:keepLines w:val="1"/>
      <w:spacing w:before="480"/>
      <w:outlineLvl w:val="0"/>
    </w:pPr>
    <w:rPr>
      <w:rFonts w:cstheme="majorBidi" w:eastAsiaTheme="majorEastAsia"/>
      <w:b w:val="1"/>
      <w:bCs w:val="1"/>
      <w:color w:val="345a8a" w:themeColor="accent1" w:themeShade="0000B5"/>
      <w:sz w:val="28"/>
      <w:szCs w:val="32"/>
    </w:rPr>
  </w:style>
  <w:style w:type="paragraph" w:styleId="Heading2">
    <w:name w:val="heading 2"/>
    <w:basedOn w:val="Normal"/>
    <w:link w:val="Heading2Char"/>
    <w:uiPriority w:val="9"/>
    <w:qFormat w:val="1"/>
    <w:rsid w:val="0081440E"/>
    <w:pPr>
      <w:spacing w:after="100" w:afterAutospacing="1" w:before="100" w:beforeAutospacing="1"/>
      <w:outlineLvl w:val="1"/>
    </w:pPr>
    <w:rPr>
      <w:b w:val="1"/>
      <w:bCs w:val="1"/>
      <w:sz w:val="32"/>
      <w:szCs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1440E"/>
  </w:style>
  <w:style w:type="character" w:styleId="Heading1Char" w:customStyle="1">
    <w:name w:val="Heading 1 Char"/>
    <w:basedOn w:val="DefaultParagraphFont"/>
    <w:link w:val="Heading1"/>
    <w:uiPriority w:val="9"/>
    <w:rsid w:val="0081440E"/>
    <w:rPr>
      <w:rFonts w:cstheme="majorBidi" w:eastAsiaTheme="majorEastAsia"/>
      <w:b w:val="1"/>
      <w:bCs w:val="1"/>
      <w:color w:val="345a8a" w:themeColor="accent1" w:themeShade="0000B5"/>
      <w:sz w:val="28"/>
      <w:szCs w:val="32"/>
    </w:rPr>
  </w:style>
  <w:style w:type="character" w:styleId="Heading2Char" w:customStyle="1">
    <w:name w:val="Heading 2 Char"/>
    <w:basedOn w:val="DefaultParagraphFont"/>
    <w:link w:val="Heading2"/>
    <w:uiPriority w:val="9"/>
    <w:rsid w:val="0081440E"/>
    <w:rPr>
      <w:b w:val="1"/>
      <w:bCs w:val="1"/>
      <w:sz w:val="32"/>
      <w:szCs w:val="36"/>
    </w:rPr>
  </w:style>
  <w:style w:type="paragraph" w:styleId="NormalWeb">
    <w:name w:val="Normal (Web)"/>
    <w:basedOn w:val="Normal"/>
    <w:uiPriority w:val="99"/>
    <w:unhideWhenUsed w:val="1"/>
    <w:rsid w:val="00791B92"/>
    <w:pPr>
      <w:spacing w:after="100" w:afterAutospacing="1" w:before="100" w:beforeAutospacing="1"/>
    </w:pPr>
    <w:rPr>
      <w:rFonts w:ascii="Times New Roman" w:cs="Times New Roman" w:hAnsi="Times New Roman"/>
    </w:rPr>
  </w:style>
  <w:style w:type="paragraph" w:styleId="Header">
    <w:name w:val="header"/>
    <w:basedOn w:val="Normal"/>
    <w:link w:val="HeaderChar"/>
    <w:uiPriority w:val="99"/>
    <w:unhideWhenUsed w:val="1"/>
    <w:rsid w:val="009118A5"/>
    <w:pPr>
      <w:tabs>
        <w:tab w:val="center" w:pos="4320"/>
        <w:tab w:val="right" w:pos="8640"/>
      </w:tabs>
    </w:pPr>
  </w:style>
  <w:style w:type="character" w:styleId="HeaderChar" w:customStyle="1">
    <w:name w:val="Header Char"/>
    <w:basedOn w:val="DefaultParagraphFont"/>
    <w:link w:val="Header"/>
    <w:uiPriority w:val="99"/>
    <w:rsid w:val="009118A5"/>
  </w:style>
  <w:style w:type="paragraph" w:styleId="Footer">
    <w:name w:val="footer"/>
    <w:basedOn w:val="Normal"/>
    <w:link w:val="FooterChar"/>
    <w:uiPriority w:val="99"/>
    <w:unhideWhenUsed w:val="1"/>
    <w:rsid w:val="009118A5"/>
    <w:pPr>
      <w:tabs>
        <w:tab w:val="center" w:pos="4320"/>
        <w:tab w:val="right" w:pos="8640"/>
      </w:tabs>
    </w:pPr>
  </w:style>
  <w:style w:type="character" w:styleId="FooterChar" w:customStyle="1">
    <w:name w:val="Footer Char"/>
    <w:basedOn w:val="DefaultParagraphFont"/>
    <w:link w:val="Footer"/>
    <w:uiPriority w:val="99"/>
    <w:rsid w:val="009118A5"/>
  </w:style>
  <w:style w:type="paragraph" w:styleId="ListParagraph">
    <w:name w:val="List Paragraph"/>
    <w:basedOn w:val="Normal"/>
    <w:uiPriority w:val="34"/>
    <w:qFormat w:val="1"/>
    <w:rsid w:val="009118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iLSUZQJAP2VDPlLl39xEB3vOA==">AMUW2mXBvIm7HoTrh+iyi6IjOaTnhoRQbtsMcCG+hD8byK5LmQZNCiErGwjOk+Q6/eTwAZ73Fumqq+KWs0+BnRzgh39qDL0DzVdV74AT0rI2v2Kn85iBzUGvb71AGqbBubmtAJJK7CQD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2021-02-09T00:40:00Z</dcterms:created>
  <dc:creator>Anna Teeples</dc:creator>
</cp:coreProperties>
</file>